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【2021年2月1日】3-10の校正案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【2021年1月12日】打ち合わせ内容の反映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【2020年12月21日】参考文献リンク先修正</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中小企業経営者サイバーリスク意識調査2019【2020年1月日本損害保険協会】を参照のこと。</w:t>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ECサイトの改ざんを事例で入れる</w:t>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経産省：お助け結果「た昨今の産業を巡るサイバーセキュリティに係る状況の認識と、今後の取組の方向性について」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4" w:history="1">
        <w:r>
          <w:rPr>
            <w:color w:val="0000FF"/>
            <w:u w:val="single"/>
          </w:rPr>
          <w:t>https://www.meti.go.jp/press/2020/06/20200612004/20200612004-2.pdf</w:t>
        </w:r>
      </w:hyperlink>
      <w:r>
        <w:rPr>
          <w:color w:val="auto"/>
          <w:u w:val="none"/>
        </w:rPr>
        <w:t xml:space="preserve">; </w:t>
      </w:r>
    </w:p>
    <w:p>
      <w:pPr>
        <w:ind w:left="1560"/>
      </w:pPr>
    </w:p>
    <w:p>
      <w:pPr>
        <w:pStyle w:val="MMTopic3"/>
        <w:numPr>
          <w:ilvl w:val="2"/>
          <w:numId w:val="1"/>
        </w:numPr>
        <w:rPr>
          <w:vanish/>
          <w:specVanish/>
        </w:rPr>
      </w:pPr>
      <w:r>
        <w:rPr>
          <w:color w:val="E65251"/>
        </w:rPr>
        <w:t>経産省：最近のサイバー攻撃の状況を踏まえた経営者への注意喚起</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5" w:history="1">
        <w:r>
          <w:rPr>
            <w:color w:val="0000FF"/>
            <w:u w:val="single"/>
          </w:rPr>
          <w:t>https://www.meti.go.jp/press/2020/12/20201218008/20201218008-2.pdf</w:t>
        </w:r>
      </w:hyperlink>
      <w:r>
        <w:rPr>
          <w:color w:val="auto"/>
          <w:u w:val="none"/>
        </w:rPr>
        <w:t xml:space="preserve">; </w:t>
      </w:r>
    </w:p>
    <w:p>
      <w:pPr>
        <w:ind w:left="1560"/>
      </w:pPr>
    </w:p>
    <w:p>
      <w:pPr>
        <w:pStyle w:val="MMTopic3"/>
        <w:numPr>
          <w:ilvl w:val="2"/>
          <w:numId w:val="1"/>
        </w:numPr>
        <w:rPr>
          <w:vanish/>
          <w:specVanish/>
        </w:rPr>
      </w:pPr>
      <w:r>
        <w:rPr>
          <w:b/>
          <w:color w:val="000000"/>
        </w:rPr>
        <w:t>＜統計データのアップデート＞</w:t>
      </w:r>
    </w:p>
    <w:p>
      <w:pPr>
        <w:pStyle w:val="MMTopicInfo"/>
        <w:ind w:left="1560"/>
        <w:rPr>
          <w:b/>
          <w:vanish/>
          <w:color w:val="000000"/>
          <w:specVanish/>
        </w:rPr>
      </w:pPr>
      <w:r>
        <w:rPr>
          <w:b/>
          <w:color w:val="000000"/>
        </w:rPr>
        <w:t xml:space="preserve"> </w:t>
      </w:r>
    </w:p>
    <w:p>
      <w:pPr>
        <w:pStyle w:val="MMIcon"/>
        <w:ind w:left="1560"/>
      </w:pPr>
      <w:r>
        <w:rPr>
          <w:rFonts w:ascii="Meiryo" w:eastAsia="Meiryo" w:hAnsi="Meiryo" w:cs="Meiryo"/>
          <w:b/>
          <w:i w:val="0"/>
          <w:iCs w:val="0"/>
          <w:caps w:val="0"/>
          <w:strike w:val="0"/>
          <w:dstrike w:val="0"/>
          <w:color w:val="000000"/>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8"/>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30"/>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33"/>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4" w:history="1">
        <w:r>
          <w:rPr>
            <w:color w:val="0000FF"/>
            <w:u w:val="single"/>
          </w:rPr>
          <w:t>https://www.nisc.go.jp/conference/cs/jinzai/wg/index.html</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35"/>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36"/>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37"/>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4"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38"/>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9"/>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4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41"/>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42"/>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43"/>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4"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5"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6"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7"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48"/>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9"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0"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AE1211"/>
        </w:rPr>
        <w:t>【参考】</w:t>
      </w:r>
    </w:p>
    <w:p>
      <w:pPr>
        <w:pStyle w:val="MMTopicInfo"/>
        <w:ind w:left="1560"/>
        <w:rPr>
          <w:vanish/>
          <w:color w:val="AE1211"/>
          <w:specVanish/>
        </w:rPr>
      </w:pPr>
      <w:r>
        <w:rPr>
          <w:color w:val="AE1211"/>
        </w:rPr>
        <w:t xml:space="preserve"> </w:t>
      </w:r>
    </w:p>
    <w:p>
      <w:pPr>
        <w:pStyle w:val="MMIcon"/>
        <w:ind w:left="1560"/>
      </w:pPr>
      <w:r>
        <w:rPr>
          <w:rFonts w:ascii="Meiryo" w:eastAsia="Meiryo" w:hAnsi="Meiryo" w:cs="Meiryo"/>
          <w:b w:val="0"/>
          <w:i w:val="0"/>
          <w:iCs w:val="0"/>
          <w:caps w:val="0"/>
          <w:strike w:val="0"/>
          <w:dstrike w:val="0"/>
          <w:color w:val="AE1211"/>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最近のサイバー攻撃の状況を踏まえ、経営者の皆様へサイバーセキュリティの取組の強化に関する注意喚起を行います【2020年12月18日METI】</w:t>
      </w:r>
    </w:p>
    <w:p>
      <w:pPr>
        <w:pStyle w:val="MMTopicInfo"/>
        <w:ind w:left="1520"/>
        <w:rPr>
          <w:vanish/>
          <w:color w:val="AE1211"/>
          <w:specVanish/>
        </w:rPr>
      </w:pPr>
      <w:r>
        <w:rPr>
          <w:color w:val="AE1211"/>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51" w:history="1">
        <w:r>
          <w:rPr>
            <w:color w:val="0000FF"/>
            <w:u w:val="single"/>
          </w:rPr>
          <w:t>最近のサイバー攻撃の状況を踏まえ、経営者の皆様へサイバーセキュリティの取組の強化に関する注意喚起を行います （METI/経済産業省）</w:t>
        </w:r>
      </w:hyperlink>
      <w:r>
        <w:rPr>
          <w:color w:val="auto"/>
          <w:u w:val="none"/>
        </w:rPr>
        <w:t xml:space="preserve">; </w:t>
      </w:r>
    </w:p>
    <w:p>
      <w:pPr>
        <w:ind w:left="1520"/>
      </w:pP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p>
    <w:p>
      <w:pPr>
        <w:pStyle w:val="MMTopic7"/>
        <w:numPr>
          <w:ilvl w:val="5"/>
          <w:numId w:val="1"/>
        </w:numPr>
      </w:pPr>
      <w:r>
        <w:rPr>
          <w:rFonts w:ascii="Meiryo" w:eastAsia="Meiryo" w:hAnsi="Meiryo" w:cs="Meiryo"/>
          <w:b w:val="0"/>
          <w:i w:val="0"/>
          <w:strike w:val="0"/>
          <w:color w:val="000000"/>
          <w:sz w:val="20"/>
          <w:u w:val="none"/>
        </w:rPr>
        <w:t>【3-1例】やるべきことはこれだ</w:t>
      </w:r>
    </w:p>
    <w:p>
      <w:pPr>
        <w:pStyle w:val="MMTopic8"/>
        <w:numPr>
          <w:ilvl w:val="5"/>
          <w:numId w:val="1"/>
        </w:numPr>
      </w:pPr>
      <w:r>
        <w:t>経営者が企業の経営方針と整合を取り、サイバーセキュリティリスクを考慮したセキュリティポリシーを策定</w:t>
      </w:r>
    </w:p>
    <w:p>
      <w:pPr>
        <w:pStyle w:val="MMTopic9"/>
        <w:numPr>
          <w:ilvl w:val="5"/>
          <w:numId w:val="1"/>
        </w:numPr>
      </w:pPr>
      <w:r>
        <w:rPr>
          <w:rFonts w:ascii="Meiryo" w:eastAsia="Meiryo" w:hAnsi="Meiryo" w:cs="Meiryo"/>
          <w:b w:val="0"/>
          <w:i w:val="0"/>
          <w:strike w:val="0"/>
          <w:color w:val="000000"/>
          <w:sz w:val="20"/>
          <w:u w:val="none"/>
        </w:rPr>
        <w:t>経営者が組織全体の対応方針を組織の内外に宣言できるように</w:t>
      </w:r>
    </w:p>
    <w:p>
      <w:pPr>
        <w:pStyle w:val="MMTopic9"/>
        <w:numPr>
          <w:ilvl w:val="5"/>
          <w:numId w:val="1"/>
        </w:numPr>
      </w:pPr>
      <w:r>
        <w:rPr>
          <w:rFonts w:ascii="Meiryo" w:eastAsia="Meiryo" w:hAnsi="Meiryo" w:cs="Meiryo"/>
          <w:b w:val="0"/>
          <w:i w:val="0"/>
          <w:strike w:val="0"/>
          <w:color w:val="000000"/>
          <w:sz w:val="20"/>
          <w:u w:val="none"/>
        </w:rPr>
        <w:t>情報システムのみではなく、製造、販売、サービス等、事業に応じた対応方針を検討</w:t>
      </w:r>
    </w:p>
    <w:p>
      <w:pPr>
        <w:pStyle w:val="MMTopic8"/>
        <w:numPr>
          <w:ilvl w:val="5"/>
          <w:numId w:val="1"/>
        </w:numPr>
      </w:pPr>
      <w:r>
        <w:t>セキュリティポリシーは従業員が容易にアクセス可能な場所への掲載、従業員教育を実施などにより周知徹底</w:t>
      </w:r>
    </w:p>
    <w:p>
      <w:pPr>
        <w:pStyle w:val="MMTopic9"/>
        <w:numPr>
          <w:ilvl w:val="5"/>
          <w:numId w:val="1"/>
        </w:numPr>
      </w:pPr>
      <w:r>
        <w:t>セキュリティポリシーは従業員が容易にアクセス可能な場所（社内ポータルサイト等）への掲載、従業員教育を実施するなどによって周知徹底を図る。</w:t>
      </w:r>
    </w:p>
    <w:p>
      <w:pPr>
        <w:pStyle w:val="MMTopic8"/>
        <w:numPr>
          <w:ilvl w:val="5"/>
          <w:numId w:val="1"/>
        </w:numPr>
      </w:pPr>
      <w:r>
        <w:t>・セキュリティポリシーを一般公開</w:t>
      </w:r>
    </w:p>
    <w:p>
      <w:pPr>
        <w:pStyle w:val="MMTopic9"/>
        <w:numPr>
          <w:ilvl w:val="5"/>
          <w:numId w:val="1"/>
        </w:numPr>
      </w:pPr>
      <w:r>
        <w:t>・セキュリティポリシーを一般公開することでステークホルダーや社会に対する企業としての姿勢を示し、信頼性を高める。</w:t>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52"/>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p>
    <w:p>
      <w:pPr>
        <w:pStyle w:val="MMTopic7"/>
        <w:numPr>
          <w:ilvl w:val="5"/>
          <w:numId w:val="1"/>
        </w:numPr>
      </w:pPr>
      <w:r>
        <w:rPr>
          <w:rFonts w:ascii="Meiryo" w:eastAsia="Meiryo" w:hAnsi="Meiryo" w:cs="Meiryo"/>
          <w:b w:val="0"/>
          <w:i w:val="0"/>
          <w:strike w:val="0"/>
          <w:color w:val="000000"/>
          <w:sz w:val="20"/>
          <w:u w:val="none"/>
        </w:rPr>
        <w:t>【3-2例】やるべきことはこれだ</w:t>
      </w:r>
    </w:p>
    <w:p>
      <w:pPr>
        <w:pStyle w:val="MMTopic8"/>
        <w:numPr>
          <w:ilvl w:val="5"/>
          <w:numId w:val="1"/>
        </w:numPr>
      </w:pPr>
      <w:r>
        <w:t>・CISO等は、サイバーセキュリティリスク管理体制を構築</w:t>
      </w:r>
    </w:p>
    <w:p>
      <w:pPr>
        <w:pStyle w:val="MMTopic9"/>
        <w:numPr>
          <w:ilvl w:val="5"/>
          <w:numId w:val="1"/>
        </w:numPr>
      </w:pPr>
      <w:r>
        <w:rPr>
          <w:rFonts w:ascii="Meiryo" w:eastAsia="Meiryo" w:hAnsi="Meiryo" w:cs="Meiryo"/>
          <w:b w:val="0"/>
          <w:i w:val="0"/>
          <w:strike w:val="0"/>
          <w:color w:val="000000"/>
          <w:sz w:val="20"/>
          <w:u w:val="none"/>
        </w:rPr>
        <w:t>責任範囲を明確に</w:t>
      </w:r>
    </w:p>
    <w:p>
      <w:pPr>
        <w:pStyle w:val="MMTopic8"/>
        <w:numPr>
          <w:ilvl w:val="5"/>
          <w:numId w:val="1"/>
        </w:numPr>
      </w:pPr>
      <w:r>
        <w:rPr>
          <w:rFonts w:ascii="Meiryo" w:eastAsia="Meiryo" w:hAnsi="Meiryo" w:cs="Meiryo"/>
          <w:b w:val="0"/>
          <w:i w:val="0"/>
          <w:strike w:val="0"/>
          <w:color w:val="000000"/>
          <w:sz w:val="20"/>
          <w:u w:val="none"/>
        </w:rPr>
        <w:t>・CISO等は、経営リスクに関する会議に参加</w:t>
      </w:r>
    </w:p>
    <w:p>
      <w:pPr>
        <w:pStyle w:val="MMTopic8"/>
        <w:numPr>
          <w:ilvl w:val="5"/>
          <w:numId w:val="1"/>
        </w:numPr>
      </w:pPr>
      <w:r>
        <w:t>取締役、監査役はサイバーセキュリティリスク管理体制を監査</w:t>
      </w:r>
    </w:p>
    <w:p>
      <w:pPr>
        <w:pStyle w:val="MMTopic9"/>
        <w:numPr>
          <w:ilvl w:val="5"/>
          <w:numId w:val="1"/>
        </w:numPr>
      </w:pPr>
      <w:r>
        <w:rPr>
          <w:rFonts w:ascii="Meiryo" w:eastAsia="Meiryo" w:hAnsi="Meiryo" w:cs="Meiryo"/>
          <w:b w:val="0"/>
          <w:i w:val="0"/>
          <w:strike w:val="0"/>
          <w:color w:val="000000"/>
          <w:sz w:val="20"/>
          <w:u w:val="none"/>
        </w:rPr>
        <w:t>構築、運用されているか</w:t>
      </w:r>
    </w:p>
    <w:p>
      <w:pPr>
        <w:pStyle w:val="MMTopic8"/>
        <w:numPr>
          <w:ilvl w:val="5"/>
          <w:numId w:val="1"/>
        </w:numPr>
      </w:pPr>
      <w:r>
        <w:t>企画・設計段階からサイバーセキュリティ対策を考慮した体制を構築</w:t>
      </w:r>
    </w:p>
    <w:p>
      <w:pPr>
        <w:pStyle w:val="MMTopic9"/>
        <w:numPr>
          <w:ilvl w:val="5"/>
          <w:numId w:val="1"/>
        </w:numPr>
      </w:pPr>
      <w:r>
        <w:rPr>
          <w:rFonts w:ascii="Meiryo" w:eastAsia="Meiryo" w:hAnsi="Meiryo" w:cs="Meiryo"/>
          <w:b w:val="0"/>
          <w:i w:val="0"/>
          <w:strike w:val="0"/>
          <w:color w:val="000000"/>
          <w:sz w:val="20"/>
          <w:u w:val="none"/>
        </w:rPr>
        <w:t>セキュリティバイデザインの観点を踏まえて</w:t>
      </w:r>
    </w:p>
    <w:p>
      <w:pPr>
        <w:pStyle w:val="MMTopic8"/>
        <w:numPr>
          <w:ilvl w:val="5"/>
          <w:numId w:val="1"/>
        </w:numPr>
      </w:pPr>
      <w:r>
        <w:rPr>
          <w:rFonts w:ascii="Meiryo" w:eastAsia="Meiryo" w:hAnsi="Meiryo" w:cs="Meiryo"/>
          <w:b w:val="0"/>
          <w:i w:val="0"/>
          <w:strike w:val="0"/>
          <w:color w:val="000000"/>
          <w:sz w:val="20"/>
          <w:u w:val="none"/>
        </w:rPr>
        <w:t>「サイバーセキュリティ体制構築・人材確保の手引き」を参考に</w:t>
      </w:r>
    </w:p>
    <w:p>
      <w:pPr>
        <w:pStyle w:val="MMTopic9"/>
        <w:numPr>
          <w:ilvl w:val="5"/>
          <w:numId w:val="1"/>
        </w:numPr>
      </w:pPr>
      <w:r>
        <w:t>「サイバーセキュリティ体制構築・人材確保の手引き」</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3" w:history="1">
        <w:r>
          <w:rPr>
            <w:color w:val="0000FF"/>
            <w:u w:val="single"/>
          </w:rPr>
          <w:t>https://www.meti.go.jp/policy/netsecurity/downloadfiles/tebiki.pdf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54"/>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p>
    <w:p>
      <w:pPr>
        <w:pStyle w:val="MMTopic7"/>
        <w:numPr>
          <w:ilvl w:val="5"/>
          <w:numId w:val="1"/>
        </w:numPr>
      </w:pPr>
      <w:r>
        <w:rPr>
          <w:rFonts w:ascii="Meiryo" w:eastAsia="Meiryo" w:hAnsi="Meiryo" w:cs="Meiryo"/>
          <w:b w:val="0"/>
          <w:i w:val="0"/>
          <w:strike w:val="0"/>
          <w:color w:val="000000"/>
          <w:sz w:val="20"/>
          <w:u w:val="none"/>
        </w:rPr>
        <w:t>【3-3例】やるべきことはこれだ</w:t>
      </w:r>
    </w:p>
    <w:p>
      <w:pPr>
        <w:pStyle w:val="MMTopic8"/>
        <w:numPr>
          <w:ilvl w:val="5"/>
          <w:numId w:val="1"/>
        </w:numPr>
      </w:pPr>
      <w:r>
        <w:t>サイバーセキュリティ対策に要する費用を確保</w:t>
      </w:r>
    </w:p>
    <w:p>
      <w:pPr>
        <w:pStyle w:val="MMTopic9"/>
        <w:numPr>
          <w:ilvl w:val="5"/>
          <w:numId w:val="1"/>
        </w:numPr>
      </w:pPr>
      <w:r>
        <w:rPr>
          <w:rFonts w:ascii="Meiryo" w:eastAsia="Meiryo" w:hAnsi="Meiryo" w:cs="Meiryo"/>
          <w:b w:val="0"/>
          <w:i w:val="0"/>
          <w:strike w:val="0"/>
          <w:color w:val="000000"/>
          <w:sz w:val="20"/>
          <w:u w:val="none"/>
        </w:rPr>
        <w:t>・明確にしたサイバーセキュリティ対策に必要な費用</w:t>
      </w:r>
    </w:p>
    <w:p>
      <w:pPr>
        <w:pStyle w:val="MMTopic9"/>
        <w:numPr>
          <w:ilvl w:val="5"/>
          <w:numId w:val="1"/>
        </w:numPr>
      </w:pPr>
      <w:r>
        <w:rPr>
          <w:rFonts w:ascii="Meiryo" w:eastAsia="Meiryo" w:hAnsi="Meiryo" w:cs="Meiryo"/>
          <w:b w:val="0"/>
          <w:i w:val="0"/>
          <w:strike w:val="0"/>
          <w:color w:val="000000"/>
          <w:sz w:val="20"/>
          <w:u w:val="none"/>
        </w:rPr>
        <w:t>・従業員向けやセキュリティ担当者向けなどの研修等の予算</w:t>
      </w:r>
    </w:p>
    <w:p>
      <w:pPr>
        <w:pStyle w:val="MMTopic9"/>
        <w:numPr>
          <w:ilvl w:val="5"/>
          <w:numId w:val="1"/>
        </w:numPr>
      </w:pPr>
      <w:r>
        <w:rPr>
          <w:rFonts w:ascii="Meiryo" w:eastAsia="Meiryo" w:hAnsi="Meiryo" w:cs="Meiryo"/>
          <w:b w:val="0"/>
          <w:i w:val="0"/>
          <w:strike w:val="0"/>
          <w:color w:val="000000"/>
          <w:sz w:val="20"/>
          <w:u w:val="none"/>
        </w:rPr>
        <w:t>継続的に役割に応じたセキュリティ教育を実施する。</w:t>
      </w:r>
    </w:p>
    <w:p>
      <w:pPr>
        <w:pStyle w:val="MMTopic8"/>
        <w:numPr>
          <w:ilvl w:val="5"/>
          <w:numId w:val="1"/>
        </w:numPr>
      </w:pPr>
      <w:r>
        <w:rPr>
          <w:rFonts w:ascii="Meiryo" w:eastAsia="Meiryo" w:hAnsi="Meiryo" w:cs="Meiryo"/>
          <w:b w:val="0"/>
          <w:i w:val="0"/>
          <w:strike w:val="0"/>
          <w:color w:val="000000"/>
          <w:sz w:val="20"/>
          <w:u w:val="none"/>
        </w:rPr>
        <w:t>セキュリティ人材育成、キャリアパスを設計検討</w:t>
      </w:r>
    </w:p>
    <w:p>
      <w:pPr>
        <w:pStyle w:val="MMTopic9"/>
        <w:numPr>
          <w:ilvl w:val="5"/>
          <w:numId w:val="1"/>
        </w:numPr>
      </w:pPr>
      <w:r>
        <w:t>組織内のIT人材育成の戦略の中で、外部人材の採用も含めて</w:t>
      </w:r>
    </w:p>
    <w:p>
      <w:pPr>
        <w:pStyle w:val="MMTopic9"/>
        <w:numPr>
          <w:ilvl w:val="5"/>
          <w:numId w:val="1"/>
        </w:numPr>
      </w:pPr>
      <w:r>
        <w:rPr>
          <w:rFonts w:ascii="Meiryo" w:eastAsia="Meiryo" w:hAnsi="Meiryo" w:cs="Meiryo"/>
          <w:b w:val="0"/>
          <w:i w:val="0"/>
          <w:strike w:val="0"/>
          <w:color w:val="000000"/>
          <w:sz w:val="20"/>
          <w:u w:val="none"/>
        </w:rPr>
        <w:t>組織内で雇用することが困難な場合、専門ベンダも活用</w:t>
      </w:r>
    </w:p>
    <w:p>
      <w:pPr>
        <w:pStyle w:val="MMTopic8"/>
        <w:numPr>
          <w:ilvl w:val="5"/>
          <w:numId w:val="1"/>
        </w:numPr>
      </w:pPr>
      <w:r>
        <w:t>外部の組織が提供するセキュリティ研修等の活用を検討</w:t>
      </w:r>
    </w:p>
    <w:p>
      <w:pPr>
        <w:pStyle w:val="MMTopic9"/>
        <w:numPr>
          <w:ilvl w:val="5"/>
          <w:numId w:val="1"/>
        </w:numPr>
      </w:pPr>
      <w:r>
        <w:rPr>
          <w:rFonts w:ascii="Meiryo" w:eastAsia="Meiryo" w:hAnsi="Meiryo" w:cs="Meiryo"/>
          <w:b w:val="0"/>
          <w:i w:val="0"/>
          <w:strike w:val="0"/>
          <w:color w:val="000000"/>
          <w:sz w:val="20"/>
          <w:u w:val="none"/>
        </w:rPr>
        <w:t>自組織でセキュリティ人材の育成が困難な場合</w:t>
      </w:r>
    </w:p>
    <w:p>
      <w:pPr>
        <w:pStyle w:val="MMTopic8"/>
        <w:numPr>
          <w:ilvl w:val="5"/>
          <w:numId w:val="1"/>
        </w:numPr>
      </w:pPr>
      <w:r>
        <w:rPr>
          <w:rFonts w:ascii="Meiryo" w:eastAsia="Meiryo" w:hAnsi="Meiryo" w:cs="Meiryo"/>
          <w:b w:val="0"/>
          <w:i w:val="0"/>
          <w:strike w:val="0"/>
          <w:color w:val="000000"/>
          <w:sz w:val="20"/>
          <w:u w:val="none"/>
        </w:rPr>
        <w:t>「サイバーセキュリティ体制構築・人材確保の手引き」を参考に</w:t>
      </w:r>
    </w:p>
    <w:p>
      <w:pPr>
        <w:pStyle w:val="MMTopic9"/>
        <w:numPr>
          <w:ilvl w:val="5"/>
          <w:numId w:val="1"/>
        </w:numPr>
      </w:pPr>
      <w:r>
        <w:t>「サイバーセキュリティ体制構築・人材確保の手引き」</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3" w:history="1">
        <w:r>
          <w:rPr>
            <w:color w:val="0000FF"/>
            <w:u w:val="single"/>
          </w:rPr>
          <w:t>https://www.meti.go.jp/policy/netsecurity/downloadfiles/tebiki.pdf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55"/>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p>
    <w:p>
      <w:pPr>
        <w:pStyle w:val="MMTopic7"/>
        <w:numPr>
          <w:ilvl w:val="5"/>
          <w:numId w:val="1"/>
        </w:numPr>
      </w:pPr>
      <w:r>
        <w:rPr>
          <w:rFonts w:ascii="Meiryo" w:eastAsia="Meiryo" w:hAnsi="Meiryo" w:cs="Meiryo"/>
          <w:b w:val="0"/>
          <w:i w:val="0"/>
          <w:strike w:val="0"/>
          <w:color w:val="000000"/>
          <w:sz w:val="20"/>
          <w:u w:val="none"/>
        </w:rPr>
        <w:t>【3-4例】やるべきことはこれだ</w:t>
      </w:r>
    </w:p>
    <w:p>
      <w:pPr>
        <w:pStyle w:val="MMTopic8"/>
        <w:numPr>
          <w:ilvl w:val="5"/>
          <w:numId w:val="1"/>
        </w:numPr>
      </w:pPr>
      <w:r>
        <w:t>経営戦略の観点から守るべき情報を特定し把握</w:t>
      </w:r>
    </w:p>
    <w:p>
      <w:pPr>
        <w:pStyle w:val="MMTopic9"/>
        <w:numPr>
          <w:ilvl w:val="5"/>
          <w:numId w:val="1"/>
        </w:numPr>
      </w:pPr>
      <w:r>
        <w:rPr>
          <w:rFonts w:ascii="Meiryo" w:eastAsia="Meiryo" w:hAnsi="Meiryo" w:cs="Meiryo"/>
          <w:b w:val="0"/>
          <w:i w:val="0"/>
          <w:strike w:val="0"/>
          <w:color w:val="000000"/>
          <w:sz w:val="20"/>
          <w:u w:val="none"/>
        </w:rPr>
        <w:t>組織における情報のうち、経営戦略の観点から、それらがどこに保存されているか等</w:t>
      </w:r>
    </w:p>
    <w:p>
      <w:pPr>
        <w:pStyle w:val="MMTopic8"/>
        <w:numPr>
          <w:ilvl w:val="5"/>
          <w:numId w:val="1"/>
        </w:numPr>
      </w:pPr>
      <w:r>
        <w:t>守るべき情報に対して、発生しうるサイバーセキュリティリスクを把握</w:t>
      </w:r>
    </w:p>
    <w:p>
      <w:pPr>
        <w:pStyle w:val="MMTopic9"/>
        <w:numPr>
          <w:ilvl w:val="5"/>
          <w:numId w:val="1"/>
        </w:numPr>
      </w:pPr>
      <w:r>
        <w:t>（例えば、経営戦略上重要な営業秘密の流出による損害）</w:t>
      </w:r>
    </w:p>
    <w:p>
      <w:pPr>
        <w:pStyle w:val="MMTopic8"/>
        <w:numPr>
          <w:ilvl w:val="5"/>
          <w:numId w:val="1"/>
        </w:numPr>
      </w:pPr>
      <w:r>
        <w:t>把握したリスクに対して、実施するサイバーセキュリティ対策を検討</w:t>
      </w:r>
    </w:p>
    <w:p>
      <w:pPr>
        <w:pStyle w:val="MMTopic9"/>
        <w:numPr>
          <w:ilvl w:val="5"/>
          <w:numId w:val="1"/>
        </w:numPr>
      </w:pPr>
      <w:r>
        <w:t>（リスクの低減策、回避策、移転策）</w:t>
      </w:r>
    </w:p>
    <w:p>
      <w:pPr>
        <w:pStyle w:val="MMTopic9"/>
        <w:numPr>
          <w:ilvl w:val="5"/>
          <w:numId w:val="1"/>
        </w:numPr>
      </w:pPr>
      <w:r>
        <w:t>リスクの発生確率を下げる対策</w:t>
      </w:r>
    </w:p>
    <w:p>
      <w:pPr>
        <w:pStyle w:val="MMTopic9"/>
        <w:numPr>
          <w:ilvl w:val="5"/>
          <w:numId w:val="1"/>
        </w:numPr>
      </w:pPr>
      <w:r>
        <w:t>リスクが発生する可能性を除去する対策</w:t>
      </w:r>
    </w:p>
    <w:p>
      <w:pPr>
        <w:pStyle w:val="MMTopic9"/>
        <w:numPr>
          <w:ilvl w:val="5"/>
          <w:numId w:val="1"/>
        </w:numPr>
      </w:pPr>
      <w:r>
        <w:t>リスクを他社等に移す対策</w:t>
      </w:r>
    </w:p>
    <w:p>
      <w:pPr>
        <w:pStyle w:val="MMTopic8"/>
        <w:numPr>
          <w:ilvl w:val="5"/>
          <w:numId w:val="1"/>
        </w:numPr>
      </w:pPr>
      <w:r>
        <w:t>サイバーセキュリティ対策の実施が不要と判断したリスクについては残留リスクとして識別</w:t>
      </w:r>
    </w:p>
    <w:p>
      <w:pPr>
        <w:pStyle w:val="MMTopic9"/>
        <w:numPr>
          <w:ilvl w:val="5"/>
          <w:numId w:val="1"/>
        </w:numPr>
      </w:pPr>
      <w:r>
        <w:t>リスクの発生確率や、発生したときの損害等を考慮して</w:t>
      </w:r>
    </w:p>
    <w:p>
      <w:pPr>
        <w:pStyle w:val="MMTopic8"/>
        <w:numPr>
          <w:ilvl w:val="5"/>
          <w:numId w:val="1"/>
        </w:numPr>
      </w:pPr>
      <w:r>
        <w:t>法令上の取り扱いも考慮したリスクの特定と緊急時の情報の保護が行えるような対策も検討</w:t>
      </w:r>
    </w:p>
    <w:p>
      <w:pPr>
        <w:pStyle w:val="MMTopic9"/>
        <w:numPr>
          <w:ilvl w:val="5"/>
          <w:numId w:val="1"/>
        </w:numPr>
      </w:pPr>
      <w:r>
        <w:t>法令上、安全管理措置が義務づけられている情報については、法令上の取り扱いも考慮したリスクの特定と緊急時に速やかに情報の保護が行えるような対策となっているかも検討する。</w:t>
      </w:r>
    </w:p>
    <w:p>
      <w:pPr>
        <w:pStyle w:val="MMTopic8"/>
        <w:numPr>
          <w:ilvl w:val="5"/>
          <w:numId w:val="1"/>
        </w:numPr>
      </w:pPr>
      <w:r>
        <w:rPr>
          <w:rFonts w:ascii="Meiryo" w:eastAsia="Meiryo" w:hAnsi="Meiryo" w:cs="Meiryo"/>
          <w:b w:val="0"/>
          <w:i w:val="0"/>
          <w:strike w:val="0"/>
          <w:color w:val="000000"/>
          <w:sz w:val="20"/>
          <w:u w:val="none"/>
        </w:rPr>
        <w:t>製品・サービス等において、企画・設計段階からサイバーセキュリティ対策を考慮</w:t>
      </w:r>
    </w:p>
    <w:p>
      <w:pPr>
        <w:pStyle w:val="MMTopic9"/>
        <w:numPr>
          <w:ilvl w:val="5"/>
          <w:numId w:val="1"/>
        </w:numPr>
      </w:pPr>
      <w:r>
        <w:rPr>
          <w:rFonts w:ascii="Meiryo" w:eastAsia="Meiryo" w:hAnsi="Meiryo" w:cs="Meiryo"/>
          <w:b w:val="0"/>
          <w:i w:val="0"/>
          <w:strike w:val="0"/>
          <w:color w:val="000000"/>
          <w:sz w:val="20"/>
          <w:u w:val="none"/>
        </w:rPr>
        <w:t>セキュリティバイデザインの観点を踏まえて</w:t>
      </w:r>
    </w:p>
    <w:p>
      <w:pPr>
        <w:pStyle w:val="MMTopic8"/>
        <w:numPr>
          <w:ilvl w:val="5"/>
          <w:numId w:val="1"/>
        </w:numPr>
      </w:pPr>
      <w:r>
        <w:rPr>
          <w:rFonts w:ascii="Meiryo" w:eastAsia="Meiryo" w:hAnsi="Meiryo" w:cs="Meiryo"/>
          <w:b w:val="0"/>
          <w:i w:val="0"/>
          <w:strike w:val="0"/>
          <w:color w:val="000000"/>
          <w:sz w:val="20"/>
          <w:u w:val="none"/>
        </w:rPr>
        <w:t>「サイバーセキュリティ体制構築・人材確保の手引き」を参考に</w:t>
      </w:r>
    </w:p>
    <w:p>
      <w:pPr>
        <w:pStyle w:val="MMTopic9"/>
        <w:numPr>
          <w:ilvl w:val="5"/>
          <w:numId w:val="1"/>
        </w:numPr>
      </w:pPr>
      <w:r>
        <w:t>「サイバーセキュリティ体制構築・人材確保の手引き」</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3" w:history="1">
        <w:r>
          <w:rPr>
            <w:color w:val="0000FF"/>
            <w:u w:val="single"/>
          </w:rPr>
          <w:t>https://www.meti.go.jp/policy/netsecurity/downloadfiles/tebiki.pdf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56"/>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56"/>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57"/>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58"/>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59"/>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0"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61"/>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62"/>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63"/>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4"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5"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6"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67"/>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【コラム】DX（デジタルトランスフォーメーション）への対応は中小企業にとっても必須</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【参考】</w:t>
      </w:r>
    </w:p>
    <w:p>
      <w:pPr>
        <w:pStyle w:val="MMTopicInfo"/>
        <w:ind w:left="1520"/>
        <w:rPr>
          <w:b/>
          <w:vanish/>
          <w:color w:val="E65251"/>
          <w:specVanish/>
        </w:rPr>
      </w:pPr>
      <w:r>
        <w:rPr>
          <w:b/>
          <w:color w:val="E65251"/>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Society 5.0【内閣府】</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color w:val="0000FF"/>
            <w:u w:val="single"/>
          </w:rPr>
          <w:t>Society 5.0 - 科学技術政策 - 内閣府</w:t>
        </w:r>
      </w:hyperlink>
      <w:r>
        <w:rPr>
          <w:color w:val="auto"/>
          <w:u w:val="none"/>
        </w:rPr>
        <w:t xml:space="preserve">; </w:t>
      </w:r>
    </w:p>
    <w:p>
      <w:pPr>
        <w:ind w:left="1760"/>
      </w:pPr>
    </w:p>
    <w:p>
      <w:pPr>
        <w:pStyle w:val="MMTopic5"/>
        <w:numPr>
          <w:ilvl w:val="4"/>
          <w:numId w:val="1"/>
        </w:numPr>
      </w:pPr>
      <w:r>
        <w:t>産業界におけるデジタルトランスフォーメーションの推進【METI】</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color w:val="0000FF"/>
            <w:u w:val="single"/>
          </w:rPr>
          <w:t>産業界におけるデジタルトランスフォーメーションの推進 （METI/経済産業省）</w:t>
        </w:r>
      </w:hyperlink>
      <w:r>
        <w:rPr>
          <w:color w:val="auto"/>
          <w:u w:val="none"/>
        </w:rPr>
        <w:t xml:space="preserve">; </w:t>
      </w:r>
    </w:p>
    <w:p>
      <w:pPr>
        <w:ind w:left="1760"/>
      </w:pPr>
    </w:p>
    <w:p>
      <w:pPr>
        <w:pStyle w:val="MMTopic5"/>
        <w:numPr>
          <w:ilvl w:val="4"/>
          <w:numId w:val="1"/>
        </w:numPr>
      </w:pPr>
      <w:r>
        <w:t>デジタルトランスフォーメーションの加速に向けた研究会の中間報告書『DXレポート2（中間取りまとめ）』【METI】</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71"/>
                    <a:stretch>
                      <a:fillRect/>
                    </a:stretch>
                  </pic:blipFill>
                  <pic:spPr>
                    <a:xfrm>
                      <a:off x="0" y="0"/>
                      <a:ext cx="139700" cy="139700"/>
                    </a:xfrm>
                    <a:prstGeom prst="rect">
                      <a:avLst/>
                    </a:prstGeom>
                  </pic:spPr>
                </pic:pic>
              </a:graphicData>
            </a:graphic>
          </wp:inline>
        </w:drawing>
      </w:r>
    </w:p>
    <w:p>
      <w:pPr>
        <w:pStyle w:val="MMTopic5"/>
        <w:numPr>
          <w:ilvl w:val="4"/>
          <w:numId w:val="1"/>
        </w:numPr>
      </w:pPr>
      <w:r>
        <w:t>Society5.0とは、サイバー空間（仮想空間）とフィジカル空間（現実空間）を高度に融合させたシステムにより、経済発展と社会課題の解決を両立する、人間中心の社会</w:t>
      </w:r>
    </w:p>
    <w:p>
      <w:pPr>
        <w:pStyle w:val="MMTopic5"/>
        <w:numPr>
          <w:ilvl w:val="4"/>
          <w:numId w:val="1"/>
        </w:numPr>
        <w:rPr>
          <w:vanish/>
          <w:specVanish/>
        </w:rPr>
      </w:pPr>
      <w:r>
        <w:rPr>
          <w:rFonts w:ascii="Meiryo UI" w:eastAsia="Meiryo UI" w:hAnsi="Meiryo UI" w:cs="Meiryo UI"/>
        </w:rPr>
        <w:t>今は、その実現を可能にする、 IoT、 ビッグデータ、 ロボット、 AI等の技術革新による、 第4次産業革命の入口にいる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組織の責任者として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それは責任者の責務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実務者として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自らもDXの流れの中にあることの意識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7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【コラム】Society5.0からDXへの対応の必要性【攻めの姿勢の企業に向けて】</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【参考】デジタルアーキテクチャ・デザインセンター憲章</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https://www.ipa.go.jp/dadc/about/dadc-charter.html</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73" w:history="1">
        <w:r>
          <w:rPr>
            <w:color w:val="0000FF"/>
            <w:u w:val="single"/>
          </w:rPr>
          <w:t>DADC憲章 | デジタルアーキテクチャ・デザインセンター</w:t>
        </w:r>
      </w:hyperlink>
      <w:r>
        <w:rPr>
          <w:color w:val="auto"/>
          <w:u w:val="none"/>
        </w:rPr>
        <w:t xml:space="preserve">; </w:t>
      </w:r>
    </w:p>
    <w:p>
      <w:pPr>
        <w:ind w:left="1520"/>
      </w:pPr>
    </w:p>
    <w:p>
      <w:pPr>
        <w:pStyle w:val="MMTopic4"/>
        <w:numPr>
          <w:ilvl w:val="3"/>
          <w:numId w:val="1"/>
        </w:numPr>
        <w:rPr>
          <w:vanish/>
          <w:specVanish/>
        </w:rPr>
      </w:pPr>
      <w:r>
        <w:t>伝えるポイント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DADCの使命と目的で目指すところが、Society5.0の実現手段としてのDXの推進の方向性。これが企業の攻めの姿勢で実施すべき事項を示している。</w:t>
      </w:r>
    </w:p>
    <w:p>
      <w:pPr>
        <w:pStyle w:val="MMTopic5"/>
        <w:numPr>
          <w:ilvl w:val="4"/>
          <w:numId w:val="1"/>
        </w:numPr>
      </w:pPr>
      <w:r>
        <w:t>DXを推進することの必然性と、その実現のためにサイバーセキュリティ対策もしっかりやらなければならないことを伝える</w:t>
      </w:r>
    </w:p>
    <w:p>
      <w:pPr>
        <w:pStyle w:val="MMTopic4"/>
        <w:numPr>
          <w:ilvl w:val="3"/>
          <w:numId w:val="1"/>
        </w:numPr>
      </w:pPr>
      <w:r>
        <w:t>1.実現すべき世界（Society5.0）のビジョンと課題</w:t>
      </w:r>
    </w:p>
    <w:p>
      <w:pPr>
        <w:pStyle w:val="MMTopic5"/>
        <w:numPr>
          <w:ilvl w:val="4"/>
          <w:numId w:val="1"/>
        </w:numPr>
      </w:pPr>
      <w:r>
        <w:t>Society5.0の進展に伴い、多様なステークホルダーがリアルタイムかつ複合的に連携し複雑化したシステムが、生活や産業の基盤を形成しつつある。</w:t>
      </w:r>
    </w:p>
    <w:p>
      <w:pPr>
        <w:pStyle w:val="MMTopic5"/>
        <w:numPr>
          <w:ilvl w:val="4"/>
          <w:numId w:val="1"/>
        </w:numPr>
      </w:pPr>
      <w:r>
        <w:t>こうした中で、Society5.0、つまり、サイバー空間とフィジカル空間を高度に融合させたシステムにより、経済発展と社会的課題の両方を解決する、人間を中心とした社会を実現するにあたり、特にサイバー・フィジカルの融合領域を中心に、大きく二つの課題が顕在化しつつある。</w:t>
      </w:r>
    </w:p>
    <w:p>
      <w:pPr>
        <w:pStyle w:val="MMTopic6"/>
        <w:numPr>
          <w:ilvl w:val="5"/>
          <w:numId w:val="1"/>
        </w:numPr>
      </w:pPr>
      <w:r>
        <w:t>ソフトウェアだけでなく、ハードウェアや制度も含む社会システムや産業構造の全体について、それが果たす役割を機能の観点から見直す中で、その要素の位置づけや要素間の役割分担や関係性を適切に明確化すること等を通じ、全体としての総合的な信頼性を安定的に確保すべきこと</w:t>
      </w:r>
    </w:p>
    <w:p>
      <w:pPr>
        <w:pStyle w:val="MMTopic6"/>
        <w:numPr>
          <w:ilvl w:val="5"/>
          <w:numId w:val="1"/>
        </w:numPr>
      </w:pPr>
      <w:r>
        <w:t>海外の巨大IT企業等による独占・寡占が繰り返し進むなど、変化が激しく将来の不透明性が高まる中で、日本が自律的にイノベーションを起こす基盤を形成すべきこと</w:t>
      </w:r>
    </w:p>
    <w:p>
      <w:pPr>
        <w:pStyle w:val="MMTopic4"/>
        <w:numPr>
          <w:ilvl w:val="3"/>
          <w:numId w:val="1"/>
        </w:numPr>
      </w:pPr>
      <w:r>
        <w:t>2.ビジョン実現のために求められること</w:t>
      </w:r>
    </w:p>
    <w:p>
      <w:pPr>
        <w:pStyle w:val="MMTopic4"/>
        <w:numPr>
          <w:ilvl w:val="3"/>
          <w:numId w:val="1"/>
        </w:numPr>
      </w:pPr>
      <w:r>
        <w:t>3. センターの使命・目的</w:t>
      </w:r>
    </w:p>
    <w:p>
      <w:pPr>
        <w:pStyle w:val="MMTopic4"/>
        <w:numPr>
          <w:ilvl w:val="3"/>
          <w:numId w:val="1"/>
        </w:numPr>
      </w:pPr>
      <w:r>
        <w:t>4. 5つの役割・実施内容</w:t>
      </w:r>
    </w:p>
    <w:p>
      <w:pPr>
        <w:pStyle w:val="MMTopic4"/>
        <w:numPr>
          <w:ilvl w:val="3"/>
          <w:numId w:val="1"/>
        </w:numPr>
      </w:pPr>
      <w:r>
        <w:t>5. 7つの運営方針</w:t>
      </w:r>
    </w:p>
    <w:p>
      <w:pPr>
        <w:pStyle w:val="MMTopic3"/>
        <w:numPr>
          <w:ilvl w:val="2"/>
          <w:numId w:val="1"/>
        </w:numPr>
        <w:rPr>
          <w:vanish/>
          <w:specVanish/>
        </w:rPr>
      </w:pPr>
      <w:r>
        <w:rPr>
          <w:b/>
          <w:color w:val="E65251"/>
        </w:rPr>
        <w:t>デジタルトランスフォーメーションの加速に向けた研究会の中間報告書『DXレポート2（中間取りまとめ）』</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https://www.meti.go.jp/press/2020/12/20201228004/20201228004.html</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70"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ind w:left="1520"/>
      </w:pPr>
    </w:p>
    <w:p>
      <w:pPr>
        <w:pStyle w:val="MMTopic4"/>
        <w:numPr>
          <w:ilvl w:val="3"/>
          <w:numId w:val="1"/>
        </w:numPr>
        <w:rPr>
          <w:vanish/>
          <w:specVanish/>
        </w:rPr>
      </w:pPr>
      <w:r>
        <w:t>伝えるポイント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DADCの使命と目的で目指すところが、Society5.0の実現手段としてのDXの推進の方向性。これが企業の攻めの姿勢で実施すべき事項を示している。</w:t>
      </w:r>
    </w:p>
    <w:p>
      <w:pPr>
        <w:pStyle w:val="MMTopic5"/>
        <w:numPr>
          <w:ilvl w:val="4"/>
          <w:numId w:val="1"/>
        </w:numPr>
      </w:pPr>
      <w:r>
        <w:t>DXを推進することの必然性と、その実現のためにサイバーセキュリティ対策もしっかりやらなければならないことを伝える</w:t>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4"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2"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3"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4"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7"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85"/>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6"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7"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9"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「【図解】コレ1枚でわかる最新ITトレンド」内のIoTの章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0" w:history="1">
        <w:r>
          <w:rPr>
            <w:color w:val="0000FF"/>
            <w:u w:val="single"/>
          </w:rPr>
          <w:t>「【図解】コレ1枚でわかる最新ITトレンド」内のIoTの章</w:t>
        </w:r>
      </w:hyperlink>
      <w:r>
        <w:rPr>
          <w:color w:val="auto"/>
          <w:u w:val="none"/>
        </w:rPr>
        <w:t xml:space="preserve">; </w:t>
      </w:r>
    </w:p>
    <w:p>
      <w:pPr>
        <w:ind w:left="1760"/>
      </w:pPr>
    </w:p>
    <w:p>
      <w:pPr>
        <w:pStyle w:val="MMTopic6"/>
        <w:numPr>
          <w:ilvl w:val="5"/>
          <w:numId w:val="1"/>
        </w:numPr>
      </w:pPr>
      <w:r>
        <w:t>CPSとは</w:t>
      </w:r>
    </w:p>
    <w:p>
      <w:pPr>
        <w:pStyle w:val="MMTopic5"/>
        <w:numPr>
          <w:ilvl w:val="4"/>
          <w:numId w:val="1"/>
        </w:numPr>
        <w:rPr>
          <w:vanish/>
          <w:specVanish/>
        </w:rPr>
      </w:pPr>
      <w:r>
        <w:t>フィサイバージカルシステム(CPS)とは【ANTALYICS-NEWS.JP】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1" w:history="1">
        <w:r>
          <w:rPr>
            <w:color w:val="0000FF"/>
            <w:u w:val="single"/>
          </w:rPr>
          <w:t>サイバーフィジカルシステム(CPS)とは</w:t>
        </w:r>
      </w:hyperlink>
      <w:r>
        <w:rPr>
          <w:color w:val="auto"/>
          <w:u w:val="none"/>
        </w:rPr>
        <w:t xml:space="preserve">; </w:t>
      </w:r>
    </w:p>
    <w:p>
      <w:pPr>
        <w:ind w:left="1760"/>
      </w:pP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4"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5"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4"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6"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7"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8"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9"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0"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1"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2"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03"/>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4"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05"/>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85"/>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07"/>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11"/>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12"/>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85"/>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13"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14"/>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https://www.jnsa.org/emergency_response/</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https://www.tw-sodan.jp/</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0"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4"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65"/>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6"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7"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9"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9"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7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6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6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65"/>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7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7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71"/>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71"/>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4"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3"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5"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7"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9"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0"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1"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2"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83"/>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84"/>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5"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9"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88"/>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85"/>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9"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90"/>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91"/>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92"/>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93"/>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94"/>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3"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2"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3"/>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184"/>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5"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6"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7"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31"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8"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9"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3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3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3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3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3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3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3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3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00"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201"/>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121</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0-0402-2-4.html" TargetMode="External" /><Relationship Id="rId101" Type="http://schemas.openxmlformats.org/officeDocument/2006/relationships/hyperlink" Target="https://bluemoon55.github.io/Sharing_Knowledge2/MindManager2/DAX20-0402-2-5.html" TargetMode="External" /><Relationship Id="rId102" Type="http://schemas.openxmlformats.org/officeDocument/2006/relationships/hyperlink" Target="https://bluemoon55.github.io/Sharing_Knowledge2/MindManager2/DAX20-0402-2-6.html" TargetMode="External" /><Relationship Id="rId103" Type="http://schemas.openxmlformats.org/officeDocument/2006/relationships/image" Target="media/image41.png" /><Relationship Id="rId104" Type="http://schemas.openxmlformats.org/officeDocument/2006/relationships/hyperlink" Target="http://usecase.jmfrri.jp/" TargetMode="External" /><Relationship Id="rId105" Type="http://schemas.openxmlformats.org/officeDocument/2006/relationships/image" Target="media/image42.png" /><Relationship Id="rId106" Type="http://schemas.openxmlformats.org/officeDocument/2006/relationships/hyperlink" Target="https://www.iajapan.org/iot/event/2016/pdf/3_01_sano.pdf" TargetMode="External" /><Relationship Id="rId107" Type="http://schemas.openxmlformats.org/officeDocument/2006/relationships/image" Target="media/image43.png" /><Relationship Id="rId108" Type="http://schemas.openxmlformats.org/officeDocument/2006/relationships/hyperlink" Target="http://www.soumu.go.jp/johotsusintokei/whitepaper/h28.html" TargetMode="External" /><Relationship Id="rId109" Type="http://schemas.openxmlformats.org/officeDocument/2006/relationships/hyperlink" Target="https://bluemoon55.github.io/Sharing_Knowledge2/MindManager2/DAX25-20-03.html" TargetMode="External" /><Relationship Id="rId11" Type="http://schemas.openxmlformats.org/officeDocument/2006/relationships/image" Target="media/image5.png" /><Relationship Id="rId110" Type="http://schemas.openxmlformats.org/officeDocument/2006/relationships/hyperlink" Target="https://bluemoon55.github.io/Sharing_Knowledge2/MindManager2/DAX25-12.html" TargetMode="External" /><Relationship Id="rId111" Type="http://schemas.openxmlformats.org/officeDocument/2006/relationships/image" Target="media/image44.png" /><Relationship Id="rId112" Type="http://schemas.openxmlformats.org/officeDocument/2006/relationships/image" Target="media/image45.png" /><Relationship Id="rId113" Type="http://schemas.openxmlformats.org/officeDocument/2006/relationships/hyperlink" Target="https://bluemoon55.github.io/Presentation_Doc/Cyber/&#30456;&#35527;&#12539;&#23626;&#20986;&#20808;&#12463;&#12452;&#12483;&#12463;&#12522;&#12473;&#12488;&#65288;&#24373;&#12426;&#32025;&#29992;&#65289;.pdf" TargetMode="External" /><Relationship Id="rId114" Type="http://schemas.openxmlformats.org/officeDocument/2006/relationships/image" Target="media/image46.png" /><Relationship Id="rId115" Type="http://schemas.openxmlformats.org/officeDocument/2006/relationships/hyperlink" Target="https://www.ipa.go.jp/security/anshin/" TargetMode="External" /><Relationship Id="rId116" Type="http://schemas.openxmlformats.org/officeDocument/2006/relationships/hyperlink" Target="http://www.keishicho.metro.tokyo.jp/kurashi/cyber/" TargetMode="External" /><Relationship Id="rId117" Type="http://schemas.openxmlformats.org/officeDocument/2006/relationships/hyperlink" Target="https://www.antiphishing.jp/" TargetMode="External" /><Relationship Id="rId118" Type="http://schemas.openxmlformats.org/officeDocument/2006/relationships/hyperlink" Target="https://www.dekyo.or.jp/soudan/index.html" TargetMode="External" /><Relationship Id="rId119" Type="http://schemas.openxmlformats.org/officeDocument/2006/relationships/hyperlink" Target="https://www.saferinternet.or.jp/narisumashi/" TargetMode="External" /><Relationship Id="rId12" Type="http://schemas.openxmlformats.org/officeDocument/2006/relationships/image" Target="media/image6.png" /><Relationship Id="rId120" Type="http://schemas.openxmlformats.org/officeDocument/2006/relationships/hyperlink" Target="https://www.safe-line.jp/report/" TargetMode="External" /><Relationship Id="rId121" Type="http://schemas.openxmlformats.org/officeDocument/2006/relationships/hyperlink" Target="http://ihaho.jp/" TargetMode="External" /><Relationship Id="rId122" Type="http://schemas.openxmlformats.org/officeDocument/2006/relationships/hyperlink" Target="http://www.internethotline.jp/pages/about/index" TargetMode="External" /><Relationship Id="rId123" Type="http://schemas.openxmlformats.org/officeDocument/2006/relationships/hyperlink" Target="http://www.kokusen.go.jp/map/" TargetMode="External" /><Relationship Id="rId124" Type="http://schemas.openxmlformats.org/officeDocument/2006/relationships/hyperlink" Target="https://www.houterasu.or.jp/" TargetMode="External" /><Relationship Id="rId125" Type="http://schemas.openxmlformats.org/officeDocument/2006/relationships/hyperlink" Target="https://www.ppc.go.jp/" TargetMode="External" /><Relationship Id="rId126" Type="http://schemas.openxmlformats.org/officeDocument/2006/relationships/hyperlink" Target="https://www.jpcert.or.jp/menu_reporttojpcert.html" TargetMode="External" /><Relationship Id="rId127" Type="http://schemas.openxmlformats.org/officeDocument/2006/relationships/hyperlink" Target="https://www.ipa.go.jp/security/tokubetsu/index.html" TargetMode="External" /><Relationship Id="rId128" Type="http://schemas.openxmlformats.org/officeDocument/2006/relationships/hyperlink" Target="https://security-shien.ipa.go.jp/" TargetMode="External" /><Relationship Id="rId129" Type="http://schemas.openxmlformats.org/officeDocument/2006/relationships/hyperlink" Target="https://security-shien.ipa.go.jp/presenter/search/" TargetMode="External" /><Relationship Id="rId13" Type="http://schemas.openxmlformats.org/officeDocument/2006/relationships/image" Target="media/image7.png" /><Relationship Id="rId130" Type="http://schemas.openxmlformats.org/officeDocument/2006/relationships/hyperlink" Target="https://www.ipa.go.jp/security/it-service/service_list.html" TargetMode="External" /><Relationship Id="rId131" Type="http://schemas.openxmlformats.org/officeDocument/2006/relationships/hyperlink" Target="https://www.jnsa.org/emergency_response/" TargetMode="External" /><Relationship Id="rId132" Type="http://schemas.openxmlformats.org/officeDocument/2006/relationships/hyperlink" Target="https://www.itc.or.jp/" TargetMode="External" /><Relationship Id="rId133" Type="http://schemas.openxmlformats.org/officeDocument/2006/relationships/hyperlink" Target="https://tokyo-telework.jp/" TargetMode="External" /><Relationship Id="rId134" Type="http://schemas.openxmlformats.org/officeDocument/2006/relationships/hyperlink" Target="https://www.lac.co.jp/telework/security.html" TargetMode="External" /><Relationship Id="rId135" Type="http://schemas.openxmlformats.org/officeDocument/2006/relationships/hyperlink" Target="https://www.tw-sodan.jp/" TargetMode="External" /><Relationship Id="rId136" Type="http://schemas.openxmlformats.org/officeDocument/2006/relationships/hyperlink" Target="https://www.tokyo-kosha.or.jp/support/shien/soudan/" TargetMode="External" /><Relationship Id="rId137" Type="http://schemas.openxmlformats.org/officeDocument/2006/relationships/hyperlink" Target="https://www.it-hojo.jp/" TargetMode="External" /><Relationship Id="rId138" Type="http://schemas.openxmlformats.org/officeDocument/2006/relationships/hyperlink" Target="https://www.tokyo-kosha.or.jp/support/josei/setsubijosei/cyber.html" TargetMode="External" /><Relationship Id="rId139" Type="http://schemas.openxmlformats.org/officeDocument/2006/relationships/hyperlink" Target="https://www.ipa.go.jp/security/keihatsu/sme/management.html" TargetMode="External" /><Relationship Id="rId14" Type="http://schemas.openxmlformats.org/officeDocument/2006/relationships/image" Target="media/image8.png" /><Relationship Id="rId140" Type="http://schemas.openxmlformats.org/officeDocument/2006/relationships/hyperlink" Target="https://www.ipa.go.jp/security/keihatsu/sme/otasuketai/index.html" TargetMode="External" /><Relationship Id="rId141" Type="http://schemas.openxmlformats.org/officeDocument/2006/relationships/hyperlink" Target="http://www.ipa.go.jp/security/kokokara/" TargetMode="External" /><Relationship Id="rId142" Type="http://schemas.openxmlformats.org/officeDocument/2006/relationships/hyperlink" Target="https://www.jc3.or.jp/info/heads-up.html" TargetMode="External" /><Relationship Id="rId143" Type="http://schemas.openxmlformats.org/officeDocument/2006/relationships/hyperlink" Target="https://www.jc3.or.jp/topics/v_log/201903.html" TargetMode="External" /><Relationship Id="rId144" Type="http://schemas.openxmlformats.org/officeDocument/2006/relationships/hyperlink" Target="https://www.jc3.or.jp/topics/virusmail.html" TargetMode="External" /><Relationship Id="rId145" Type="http://schemas.openxmlformats.org/officeDocument/2006/relationships/hyperlink" Target="https://www.jpcert.or.jp/at/2019.html" TargetMode="External" /><Relationship Id="rId146" Type="http://schemas.openxmlformats.org/officeDocument/2006/relationships/hyperlink" Target="https://www.jpcert.or.jp/at/2019/at190044.html" TargetMode="External" /><Relationship Id="rId147" Type="http://schemas.openxmlformats.org/officeDocument/2006/relationships/hyperlink" Target="https://www.dekyo.or.jp/soudan/contact/pamphlet/reserve-agree.html" TargetMode="External" /><Relationship Id="rId148"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9" Type="http://schemas.openxmlformats.org/officeDocument/2006/relationships/hyperlink" Target="https://www.ipa.go.jp/files/000055516.pdf" TargetMode="External" /><Relationship Id="rId15" Type="http://schemas.openxmlformats.org/officeDocument/2006/relationships/image" Target="media/image9.png" /><Relationship Id="rId150" Type="http://schemas.openxmlformats.org/officeDocument/2006/relationships/hyperlink" Target="http://www.soumu.go.jp/main_sosiki/joho_tsusin/security/" TargetMode="External" /><Relationship Id="rId151"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52"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53" Type="http://schemas.openxmlformats.org/officeDocument/2006/relationships/hyperlink" Target="https://www.ipa.go.jp/security/keihatsu/sme/management/index.html" TargetMode="External" /><Relationship Id="rId154" Type="http://schemas.openxmlformats.org/officeDocument/2006/relationships/hyperlink" Target="https://www.ipa.go.jp/files/000085891.pdf" TargetMode="External" /><Relationship Id="rId155" Type="http://schemas.openxmlformats.org/officeDocument/2006/relationships/hyperlink" Target="https://www.ipa.go.jp/files/000085903.pdf" TargetMode="External" /><Relationship Id="rId156" Type="http://schemas.openxmlformats.org/officeDocument/2006/relationships/hyperlink" Target="https://www.ipa.go.jp/files/000085906.pdf" TargetMode="External" /><Relationship Id="rId157" Type="http://schemas.openxmlformats.org/officeDocument/2006/relationships/hyperlink" Target="https://bluemoon55.github.io/Sharing_Knowledge2/MindManager2/Bib06-07.html" TargetMode="External" /><Relationship Id="rId158" Type="http://schemas.openxmlformats.org/officeDocument/2006/relationships/hyperlink" Target="https://bluemoon55.github.io/Sharing_Knowledge2/MindManager2/Bib04-02.html" TargetMode="External" /><Relationship Id="rId159" Type="http://schemas.openxmlformats.org/officeDocument/2006/relationships/hyperlink" Target="https://bluemoon55.github.io/Sharing_Knowledge2/MindManager2/Bib04-03.html" TargetMode="External" /><Relationship Id="rId16" Type="http://schemas.openxmlformats.org/officeDocument/2006/relationships/image" Target="media/image10.png" /><Relationship Id="rId160" Type="http://schemas.openxmlformats.org/officeDocument/2006/relationships/hyperlink" Target="https://bluemoon55.github.io/Sharing_Knowledge2/MindManager2/Bib04-04.html" TargetMode="External" /><Relationship Id="rId161" Type="http://schemas.openxmlformats.org/officeDocument/2006/relationships/hyperlink" Target="https://bluemoon55.github.io/Sharing_Knowledge2/MindManager2/Bib05-01.html" TargetMode="External" /><Relationship Id="rId162" Type="http://schemas.openxmlformats.org/officeDocument/2006/relationships/hyperlink" Target="https://bluemoon55.github.io/Sharing_Knowledge2/MindManager2/Bib10-11.html" TargetMode="External" /><Relationship Id="rId163" Type="http://schemas.openxmlformats.org/officeDocument/2006/relationships/hyperlink" Target="https://www.ipa.go.jp/jinzai/itss/itssplus.html" TargetMode="External" /><Relationship Id="rId164" Type="http://schemas.openxmlformats.org/officeDocument/2006/relationships/hyperlink" Target="https://bluemoon55.github.io/Sharing_Knowledge2/MindManager2/Bib10-09.html" TargetMode="External" /><Relationship Id="rId165" Type="http://schemas.openxmlformats.org/officeDocument/2006/relationships/image" Target="media/image47.png" /><Relationship Id="rId166" Type="http://schemas.openxmlformats.org/officeDocument/2006/relationships/hyperlink" Target="https://bluemoon55.github.io/Sharing_Knowledge2/MindManager2/Bib10-10.html" TargetMode="External" /><Relationship Id="rId167" Type="http://schemas.openxmlformats.org/officeDocument/2006/relationships/hyperlink" Target="https://www.ipa.go.jp/files/000058688.xlsx" TargetMode="External" /><Relationship Id="rId168" Type="http://schemas.openxmlformats.org/officeDocument/2006/relationships/hyperlink" Target="https://bluemoon55.github.io/Sharing_Knowledge2/MindManager2/Bib04-05.html" TargetMode="External" /><Relationship Id="rId169" Type="http://schemas.openxmlformats.org/officeDocument/2006/relationships/hyperlink" Target="http://www.meti.go.jp/policy/netsecurity/downloadfiles/tebiki.pdf" TargetMode="External" /><Relationship Id="rId17" Type="http://schemas.openxmlformats.org/officeDocument/2006/relationships/hyperlink" Target="https://bluemoon55.github.io/Sharing_Knowledge3/MindManager3/Sec01-01-02.html" TargetMode="External" /><Relationship Id="rId170" Type="http://schemas.openxmlformats.org/officeDocument/2006/relationships/image" Target="media/image48.png" /><Relationship Id="rId171" Type="http://schemas.openxmlformats.org/officeDocument/2006/relationships/image" Target="media/image49.png" /><Relationship Id="rId172" Type="http://schemas.openxmlformats.org/officeDocument/2006/relationships/hyperlink" Target="https://www.ipa.go.jp/security/kokokara/" TargetMode="External" /><Relationship Id="rId173" Type="http://schemas.openxmlformats.org/officeDocument/2006/relationships/hyperlink" Target="https://www.nisc.go.jp/security-site/index.html" TargetMode="External" /><Relationship Id="rId174" Type="http://schemas.openxmlformats.org/officeDocument/2006/relationships/hyperlink" Target="https://www.soumu.go.jp/main_sosiki/joho_tsusin/security/" TargetMode="External" /><Relationship Id="rId175" Type="http://schemas.openxmlformats.org/officeDocument/2006/relationships/hyperlink" Target="https://cybersecurity-tokyo.jp/" TargetMode="External" /><Relationship Id="rId176" Type="http://schemas.openxmlformats.org/officeDocument/2006/relationships/hyperlink" Target="https://www.npa.go.jp/cybersafety/" TargetMode="External" /><Relationship Id="rId177" Type="http://schemas.openxmlformats.org/officeDocument/2006/relationships/hyperlink" Target="https://bluemoon55.github.io/Sharing_Knowledge3/MindManager3/Sec01-02.html" TargetMode="External" /><Relationship Id="rId178" Type="http://schemas.openxmlformats.org/officeDocument/2006/relationships/hyperlink" Target="https://www.meti.go.jp/policy/netsecurity/downloadfiles/CSM_Guideline_v2.0.pdf" TargetMode="External" /><Relationship Id="rId179" Type="http://schemas.openxmlformats.org/officeDocument/2006/relationships/hyperlink" Target="https://www.soumu.go.jp/main_content/000545372.pdf" TargetMode="External" /><Relationship Id="rId18" Type="http://schemas.openxmlformats.org/officeDocument/2006/relationships/image" Target="media/image11.png" /><Relationship Id="rId180" Type="http://schemas.openxmlformats.org/officeDocument/2006/relationships/hyperlink" Target="https://bluemoon55.github.io/Sharing_Knowledge3/MindManager3/Sec03-02.html" TargetMode="External" /><Relationship Id="rId181" Type="http://schemas.openxmlformats.org/officeDocument/2006/relationships/hyperlink" Target="https://bluemoon55.github.io/Sharing_Knowledge2/MindManager2/DAX43-01-1.html" TargetMode="External" /><Relationship Id="rId182" Type="http://schemas.openxmlformats.org/officeDocument/2006/relationships/hyperlink" Target="https://bluemoon55.github.io/Sharing_Knowledge2/MindManager2/DAX20-0402-3.html" TargetMode="External" /><Relationship Id="rId183" Type="http://schemas.openxmlformats.org/officeDocument/2006/relationships/image" Target="media/image50.png" /><Relationship Id="rId184" Type="http://schemas.openxmlformats.org/officeDocument/2006/relationships/image" Target="media/image51.png" /><Relationship Id="rId185" Type="http://schemas.openxmlformats.org/officeDocument/2006/relationships/hyperlink" Target="https://bluemoon55.github.io/Sharing_Knowledge3/MindManager3/Sec01-02-10.html" TargetMode="External" /><Relationship Id="rId186" Type="http://schemas.openxmlformats.org/officeDocument/2006/relationships/hyperlink" Target="https://bluemoon55.github.io/Sharing_Knowledge2/MindManager2/DAX25-20-05-5-6-3.html" TargetMode="External" /><Relationship Id="rId187" Type="http://schemas.openxmlformats.org/officeDocument/2006/relationships/hyperlink" Target="https://bluemoon55.github.io/Sharing_Knowledge2/MindManager2/DAX22-01.html" TargetMode="External" /><Relationship Id="rId188" Type="http://schemas.openxmlformats.org/officeDocument/2006/relationships/image" Target="media/image52.png" /><Relationship Id="rId189" Type="http://schemas.openxmlformats.org/officeDocument/2006/relationships/hyperlink" Target="https://www.ipa.go.jp/security/benchmark/" TargetMode="External" /><Relationship Id="rId19" Type="http://schemas.openxmlformats.org/officeDocument/2006/relationships/hyperlink" Target="https://www.meti.go.jp/press/2020/06/20200612004/20200612004.html" TargetMode="External" /><Relationship Id="rId190" Type="http://schemas.openxmlformats.org/officeDocument/2006/relationships/image" Target="media/image53.png" /><Relationship Id="rId191" Type="http://schemas.openxmlformats.org/officeDocument/2006/relationships/image" Target="media/image54.png" /><Relationship Id="rId192" Type="http://schemas.openxmlformats.org/officeDocument/2006/relationships/image" Target="media/image55.png" /><Relationship Id="rId193" Type="http://schemas.openxmlformats.org/officeDocument/2006/relationships/image" Target="media/image56.png" /><Relationship Id="rId194" Type="http://schemas.openxmlformats.org/officeDocument/2006/relationships/image" Target="media/image57.png" /><Relationship Id="rId195" Type="http://schemas.openxmlformats.org/officeDocument/2006/relationships/hyperlink" Target="https://www.ipa.go.jp/jinzai/hrd/i_competency_dictionary/" TargetMode="External" /><Relationship Id="rId196" Type="http://schemas.openxmlformats.org/officeDocument/2006/relationships/hyperlink" Target="https://www.meti.go.jp/policy/netsecurity/shinsatouroku/touroku.html" TargetMode="External" /><Relationship Id="rId197" Type="http://schemas.openxmlformats.org/officeDocument/2006/relationships/hyperlink" Target="https://www.meti.go.jp/press/2019/05/20190517002/20190517002.html" TargetMode="External" /><Relationship Id="rId198" Type="http://schemas.openxmlformats.org/officeDocument/2006/relationships/hyperlink" Target="https://www.nisc.go.jp/security-site/law_handbook/index.html" TargetMode="External" /><Relationship Id="rId199" Type="http://schemas.openxmlformats.org/officeDocument/2006/relationships/hyperlink" Target="https://bluemoon55.github.io/Sharing_Knowledge2/MindManager2/DAX47-01.html" TargetMode="Externa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00" Type="http://schemas.openxmlformats.org/officeDocument/2006/relationships/hyperlink" Target="https://bluemoon55.github.io/Sharing_Knowledge3/MindManager3/Sec01-08-9.html" TargetMode="External" /><Relationship Id="rId201" Type="http://schemas.openxmlformats.org/officeDocument/2006/relationships/footer" Target="footer1.xml" /><Relationship Id="rId202" Type="http://schemas.openxmlformats.org/officeDocument/2006/relationships/numbering" Target="numbering.xml" /><Relationship Id="rId203" Type="http://schemas.openxmlformats.org/officeDocument/2006/relationships/styles" Target="styles.xm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hyperlink" Target="https://www.meti.go.jp/press/2020/06/20200612004/20200612004-2.pdf" TargetMode="External" /><Relationship Id="rId25" Type="http://schemas.openxmlformats.org/officeDocument/2006/relationships/hyperlink" Target="https://www.meti.go.jp/press/2020/12/20201218008/20201218008-2.pdf" TargetMode="External" /><Relationship Id="rId26" Type="http://schemas.openxmlformats.org/officeDocument/2006/relationships/image" Target="media/image13.png" /><Relationship Id="rId27" Type="http://schemas.openxmlformats.org/officeDocument/2006/relationships/hyperlink" Target="https://www.ipa.go.jp/files/000066952.pdf" TargetMode="External" /><Relationship Id="rId28" Type="http://schemas.openxmlformats.org/officeDocument/2006/relationships/image" Target="media/image14.png" /><Relationship Id="rId29" Type="http://schemas.openxmlformats.org/officeDocument/2006/relationships/hyperlink" Target="https://www.ipa.go.jp/security/keihatsu/sme/guideline/" TargetMode="External" /><Relationship Id="rId3" Type="http://schemas.openxmlformats.org/officeDocument/2006/relationships/fontTable" Target="fontTable.xml" /><Relationship Id="rId30" Type="http://schemas.openxmlformats.org/officeDocument/2006/relationships/image" Target="media/image15.png" /><Relationship Id="rId31" Type="http://schemas.openxmlformats.org/officeDocument/2006/relationships/image" Target="media/image16.png" /><Relationship Id="rId32" Type="http://schemas.openxmlformats.org/officeDocument/2006/relationships/hyperlink" Target="https://bluemoon55.github.io/Sharing_Knowledge3/MindManager3/Sec01-02-20.html" TargetMode="External" /><Relationship Id="rId33" Type="http://schemas.openxmlformats.org/officeDocument/2006/relationships/image" Target="media/image17.png" /><Relationship Id="rId34" Type="http://schemas.openxmlformats.org/officeDocument/2006/relationships/hyperlink" Target="https://www.nisc.go.jp/conference/cs/jinzai/wg/index.html" TargetMode="External" /><Relationship Id="rId35" Type="http://schemas.openxmlformats.org/officeDocument/2006/relationships/image" Target="media/image18.png" /><Relationship Id="rId36" Type="http://schemas.openxmlformats.org/officeDocument/2006/relationships/image" Target="media/image19.png" /><Relationship Id="rId37" Type="http://schemas.openxmlformats.org/officeDocument/2006/relationships/image" Target="media/image20.png" /><Relationship Id="rId38" Type="http://schemas.openxmlformats.org/officeDocument/2006/relationships/image" Target="media/image21.png" /><Relationship Id="rId39" Type="http://schemas.openxmlformats.org/officeDocument/2006/relationships/image" Target="media/image22.png" /><Relationship Id="rId4" Type="http://schemas.openxmlformats.org/officeDocument/2006/relationships/image" Target="media/image1.png" /><Relationship Id="rId40" Type="http://schemas.openxmlformats.org/officeDocument/2006/relationships/image" Target="media/image23.png" /><Relationship Id="rId41" Type="http://schemas.openxmlformats.org/officeDocument/2006/relationships/image" Target="media/image24.png" /><Relationship Id="rId42" Type="http://schemas.openxmlformats.org/officeDocument/2006/relationships/image" Target="media/image25.png" /><Relationship Id="rId43" Type="http://schemas.openxmlformats.org/officeDocument/2006/relationships/image" Target="media/image26.png" /><Relationship Id="rId44" Type="http://schemas.openxmlformats.org/officeDocument/2006/relationships/hyperlink" Target="https://bluemoon55.github.io/Sharing_Knowledge2/MindManager2/DAX20-0402-1.html" TargetMode="External" /><Relationship Id="rId45" Type="http://schemas.openxmlformats.org/officeDocument/2006/relationships/hyperlink" Target="https://bluemoon55.github.io/Sharing_Knowledge3/MindManager3/Sec01-02-60.html" TargetMode="External" /><Relationship Id="rId46" Type="http://schemas.openxmlformats.org/officeDocument/2006/relationships/hyperlink" Target="https://work-holiday.mhlw.go.jp/material/pdf/category7/01_01.pdf" TargetMode="External" /><Relationship Id="rId47" Type="http://schemas.openxmlformats.org/officeDocument/2006/relationships/hyperlink" Target="http://www.nisc.go.jp/conference/cs/taisaku/ciso/dai02/pdf/02shiryou0305.pdf" TargetMode="External" /><Relationship Id="rId48" Type="http://schemas.openxmlformats.org/officeDocument/2006/relationships/image" Target="media/image27.png" /><Relationship Id="rId49" Type="http://schemas.openxmlformats.org/officeDocument/2006/relationships/hyperlink" Target="http://www.meti.go.jp/press/2015/12/20151228002/20151228002-2.pdf" TargetMode="External" /><Relationship Id="rId5" Type="http://schemas.openxmlformats.org/officeDocument/2006/relationships/hyperlink" Target="https://bluemoon55.github.io/Sharing_Knowledge3/MindManager3/Sec01-01-03.html" TargetMode="External" /><Relationship Id="rId50" Type="http://schemas.openxmlformats.org/officeDocument/2006/relationships/hyperlink" Target="https://www.jssec.org/dl/20180309_Hiroshi_itou.pdf" TargetMode="External" /><Relationship Id="rId51" Type="http://schemas.openxmlformats.org/officeDocument/2006/relationships/hyperlink" Target="https://www.meti.go.jp/press/2020/12/20201218008/20201218008.html" TargetMode="External" /><Relationship Id="rId52" Type="http://schemas.openxmlformats.org/officeDocument/2006/relationships/image" Target="media/image28.png" /><Relationship Id="rId53" Type="http://schemas.openxmlformats.org/officeDocument/2006/relationships/hyperlink" Target="https://www.meti.go.jp/policy/netsecurity/downloadfiles/tebiki.pdf" TargetMode="External" /><Relationship Id="rId54" Type="http://schemas.openxmlformats.org/officeDocument/2006/relationships/image" Target="media/image29.png" /><Relationship Id="rId55" Type="http://schemas.openxmlformats.org/officeDocument/2006/relationships/image" Target="media/image30.png" /><Relationship Id="rId56" Type="http://schemas.openxmlformats.org/officeDocument/2006/relationships/image" Target="media/image31.png" /><Relationship Id="rId57" Type="http://schemas.openxmlformats.org/officeDocument/2006/relationships/image" Target="media/image32.png" /><Relationship Id="rId58" Type="http://schemas.openxmlformats.org/officeDocument/2006/relationships/image" Target="media/image33.png" /><Relationship Id="rId59" Type="http://schemas.openxmlformats.org/officeDocument/2006/relationships/image" Target="media/image34.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security/security-action/" TargetMode="External" /><Relationship Id="rId61" Type="http://schemas.openxmlformats.org/officeDocument/2006/relationships/image" Target="media/image35.png" /><Relationship Id="rId62" Type="http://schemas.openxmlformats.org/officeDocument/2006/relationships/image" Target="media/image36.png" /><Relationship Id="rId63" Type="http://schemas.openxmlformats.org/officeDocument/2006/relationships/image" Target="media/image37.png" /><Relationship Id="rId64" Type="http://schemas.openxmlformats.org/officeDocument/2006/relationships/hyperlink" Target="https://www.ipa.go.jp/security/economics/checktool/" TargetMode="External" /><Relationship Id="rId65" Type="http://schemas.openxmlformats.org/officeDocument/2006/relationships/hyperlink" Target="https://www.ipa.go.jp/files/000081169.xlsx" TargetMode="External" /><Relationship Id="rId66" Type="http://schemas.openxmlformats.org/officeDocument/2006/relationships/hyperlink" Target="https://www.ipa.go.jp/files/000072309.pdf" TargetMode="External" /><Relationship Id="rId67" Type="http://schemas.openxmlformats.org/officeDocument/2006/relationships/image" Target="media/image38.png" /><Relationship Id="rId68" Type="http://schemas.openxmlformats.org/officeDocument/2006/relationships/hyperlink" Target="https://www8.cao.go.jp/cstp/society5_0/" TargetMode="External" /><Relationship Id="rId69" Type="http://schemas.openxmlformats.org/officeDocument/2006/relationships/hyperlink" Target="https://www.meti.go.jp/policy/it_policy/dx/dx.html"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s://www.meti.go.jp/press/2020/12/20201228004/20201228004.html" TargetMode="External" /><Relationship Id="rId71" Type="http://schemas.openxmlformats.org/officeDocument/2006/relationships/image" Target="media/image39.png" /><Relationship Id="rId72" Type="http://schemas.openxmlformats.org/officeDocument/2006/relationships/hyperlink" Target="https://www.ipa.go.jp/jinzai/jigyou/about.html" TargetMode="External" /><Relationship Id="rId73" Type="http://schemas.openxmlformats.org/officeDocument/2006/relationships/hyperlink" Target="https://www.ipa.go.jp/dadc/about/dadc-charter.html" TargetMode="External" /><Relationship Id="rId74" Type="http://schemas.openxmlformats.org/officeDocument/2006/relationships/hyperlink" Target="http://www.nisc.go.jp/active/kihon/pdf/keiei.pdf" TargetMode="External" /><Relationship Id="rId75" Type="http://schemas.openxmlformats.org/officeDocument/2006/relationships/hyperlink" Target="http://www.nikkeibp.co.jp/atcl/tk/DTrans/kmy/" TargetMode="External" /><Relationship Id="rId76" Type="http://schemas.openxmlformats.org/officeDocument/2006/relationships/hyperlink" Target="http://www.meti.go.jp/press/2016/07/20160705002/20160705002.html" TargetMode="External" /><Relationship Id="rId77" Type="http://schemas.openxmlformats.org/officeDocument/2006/relationships/hyperlink" Target="http://www.nisc.go.jp/conference/cs/kenkyu/dai03/pdf/03shiryou05.pdf" TargetMode="External" /><Relationship Id="rId78" Type="http://schemas.openxmlformats.org/officeDocument/2006/relationships/hyperlink" Target="http://www.jnsa.org/result/iot/" TargetMode="External" /><Relationship Id="rId79" Type="http://schemas.openxmlformats.org/officeDocument/2006/relationships/hyperlink" Target="https://www.cloudsecurityalliance.jp/newsite/wp-content/uploads/2016/02/Security_Guidance_for_Early_Adopters_of_the_Internet_of_Things_J_160224.pdf" TargetMode="External" /><Relationship Id="rId8" Type="http://schemas.openxmlformats.org/officeDocument/2006/relationships/image" Target="media/image2.png" /><Relationship Id="rId80" Type="http://schemas.openxmlformats.org/officeDocument/2006/relationships/hyperlink" Target="http://www.meti.go.jp/press/2013/03/20140314004/20140314004-3.pdf" TargetMode="External" /><Relationship Id="rId81" Type="http://schemas.openxmlformats.org/officeDocument/2006/relationships/hyperlink" Target="http://www.soumu.go.jp/menu_news/s-news/01ryutsu03_02000073.html" TargetMode="External" /><Relationship Id="rId82" Type="http://schemas.openxmlformats.org/officeDocument/2006/relationships/hyperlink" Target="https://www.isms.jipdec.or.jp/doc/JIP-ISMS517-10.pdf" TargetMode="External" /><Relationship Id="rId83" Type="http://schemas.openxmlformats.org/officeDocument/2006/relationships/hyperlink" Target="https://www.isms.jipdec.or.jp/seminar/cloud/shiryou-1.pdf" TargetMode="External" /><Relationship Id="rId84" Type="http://schemas.openxmlformats.org/officeDocument/2006/relationships/hyperlink" Target="https://www.isms.jipdec.or.jp/seminar/cloud/shiryou-2.pdf" TargetMode="External" /><Relationship Id="rId85" Type="http://schemas.openxmlformats.org/officeDocument/2006/relationships/image" Target="media/image40.png" /><Relationship Id="rId86" Type="http://schemas.openxmlformats.org/officeDocument/2006/relationships/hyperlink" Target="http://www.mri.co.jp/opinion/column/tech/tech_20160520.html" TargetMode="External" /><Relationship Id="rId87" Type="http://schemas.openxmlformats.org/officeDocument/2006/relationships/hyperlink" Target="https://www.boj.or.jp/announcements/release_2016/data/rel160831b4.pdf" TargetMode="External" /><Relationship Id="rId88" Type="http://schemas.openxmlformats.org/officeDocument/2006/relationships/hyperlink" Target="https://bluemoon55.github.io/Sharing_Knowledge2/MindManager2/DAX21.html" TargetMode="External" /><Relationship Id="rId89"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1.html" TargetMode="External" /><Relationship Id="rId91" Type="http://schemas.openxmlformats.org/officeDocument/2006/relationships/hyperlink" Target="https://analytics-news.jp/info/cps" TargetMode="External" /><Relationship Id="rId92" Type="http://schemas.openxmlformats.org/officeDocument/2006/relationships/hyperlink" Target="https://bluemoon55.github.io/Sharing_Knowledge2/MindManager2/DAX20-0402-3-1.html" TargetMode="External" /><Relationship Id="rId93" Type="http://schemas.openxmlformats.org/officeDocument/2006/relationships/hyperlink" Target="https://bluemoon55.github.io/Sharing_Knowledge2/MindManager2/DAX10-20.html" TargetMode="External" /><Relationship Id="rId94" Type="http://schemas.openxmlformats.org/officeDocument/2006/relationships/hyperlink" Target="https://bluemoon55.github.io/Sharing_Knowledge2/MindManager2/DAX20-04.html" TargetMode="External" /><Relationship Id="rId95" Type="http://schemas.openxmlformats.org/officeDocument/2006/relationships/hyperlink" Target="https://bluemoon55.github.io/Sharing_Knowledge2/MindManager2/DAX20-0401-1.html" TargetMode="External" /><Relationship Id="rId96" Type="http://schemas.openxmlformats.org/officeDocument/2006/relationships/hyperlink" Target="https://bluemoon55.github.io/Sharing_Knowledge2/MindManager2/DAX20-0402-2.html" TargetMode="External" /><Relationship Id="rId97" Type="http://schemas.openxmlformats.org/officeDocument/2006/relationships/hyperlink" Target="https://bluemoon55.github.io/Sharing_Knowledge2/MindManager2/DAX20-0402-2-0.html" TargetMode="External" /><Relationship Id="rId98" Type="http://schemas.openxmlformats.org/officeDocument/2006/relationships/hyperlink" Target="https://bluemoon55.github.io/Sharing_Knowledge2/MindManager2/DAX20-0402-2-2.html" TargetMode="External" /><Relationship Id="rId99" Type="http://schemas.openxmlformats.org/officeDocument/2006/relationships/hyperlink" Target="https://bluemoon55.github.io/Sharing_Knowledge2/MindManager2/DAX20-0402-2-3.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121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